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E4" w:rsidRDefault="00454CE4" w:rsidP="00454CE4">
      <w:pPr>
        <w:pStyle w:val="a6"/>
        <w:spacing w:before="225" w:beforeAutospacing="0" w:after="225" w:afterAutospacing="0" w:line="300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  <w:sz w:val="27"/>
          <w:szCs w:val="27"/>
        </w:rPr>
        <w:t>(</w:t>
      </w:r>
      <w:proofErr w:type="gramStart"/>
      <w:r>
        <w:rPr>
          <w:rFonts w:ascii="Book Antiqua" w:hAnsi="Book Antiqua"/>
          <w:color w:val="000000"/>
          <w:sz w:val="27"/>
          <w:szCs w:val="27"/>
        </w:rPr>
        <w:t>дата</w:t>
      </w:r>
      <w:proofErr w:type="gramEnd"/>
      <w:r>
        <w:rPr>
          <w:rFonts w:ascii="Book Antiqua" w:hAnsi="Book Antiqua"/>
          <w:color w:val="000000"/>
          <w:sz w:val="27"/>
          <w:szCs w:val="27"/>
        </w:rPr>
        <w:t xml:space="preserve"> начала приёма заключений по результатам независимой экспертизы -      22 апреля 2013 года)</w:t>
      </w:r>
    </w:p>
    <w:p w:rsidR="00454CE4" w:rsidRDefault="00454CE4" w:rsidP="00454CE4">
      <w:pPr>
        <w:pStyle w:val="a6"/>
        <w:spacing w:before="225" w:beforeAutospacing="0" w:after="225" w:afterAutospacing="0" w:line="300" w:lineRule="atLeast"/>
        <w:jc w:val="center"/>
        <w:rPr>
          <w:rFonts w:ascii="Georgia" w:hAnsi="Georgia"/>
          <w:color w:val="666666"/>
          <w:sz w:val="20"/>
          <w:szCs w:val="20"/>
        </w:rPr>
      </w:pPr>
      <w:r>
        <w:rPr>
          <w:rFonts w:ascii="Book Antiqua" w:hAnsi="Book Antiqua"/>
          <w:color w:val="000000"/>
          <w:sz w:val="27"/>
          <w:szCs w:val="27"/>
        </w:rPr>
        <w:t>(</w:t>
      </w:r>
      <w:proofErr w:type="gramStart"/>
      <w:r>
        <w:rPr>
          <w:rFonts w:ascii="Book Antiqua" w:hAnsi="Book Antiqua"/>
          <w:color w:val="000000"/>
          <w:sz w:val="27"/>
          <w:szCs w:val="27"/>
        </w:rPr>
        <w:t>дата</w:t>
      </w:r>
      <w:proofErr w:type="gramEnd"/>
      <w:r>
        <w:rPr>
          <w:rFonts w:ascii="Book Antiqua" w:hAnsi="Book Antiqua"/>
          <w:color w:val="000000"/>
          <w:sz w:val="27"/>
          <w:szCs w:val="27"/>
        </w:rPr>
        <w:t xml:space="preserve"> окончания приёма заключений по результатам независимой экспертизы -   2 мая 2013 года)</w:t>
      </w:r>
    </w:p>
    <w:p w:rsidR="00454CE4" w:rsidRDefault="00454CE4" w:rsidP="0011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1104AD" w:rsidRPr="001104AD" w:rsidRDefault="001104AD" w:rsidP="0011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04A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58BE81A" wp14:editId="6353EC4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</w:pPr>
      <w:r w:rsidRPr="001104AD"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  <w:t xml:space="preserve">АДМИНИСТРАЦИЯ МИХАЙЛОВСКОГО МУНИЦИПАЛЬНОГО  </w:t>
      </w:r>
      <w:r w:rsidRPr="001104AD"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  <w:br/>
        <w:t>РАЙОНА ПРИМОРСКОГО КРАЯ</w:t>
      </w:r>
      <w:r w:rsidRPr="001104AD">
        <w:rPr>
          <w:rFonts w:ascii="Times New Roman" w:eastAsia="Times New Roman" w:hAnsi="Times New Roman" w:cs="Times New Roman"/>
          <w:b/>
          <w:spacing w:val="-5"/>
          <w:sz w:val="30"/>
          <w:szCs w:val="24"/>
          <w:lang w:eastAsia="ru-RU"/>
        </w:rPr>
        <w:br/>
      </w: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1104AD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П О С Т А Н О В Л Е Н И Е</w:t>
      </w: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1104AD" w:rsidRPr="001104AD" w:rsidRDefault="001104AD" w:rsidP="001104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  <w:r w:rsidRPr="001104A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с. Михайловка                                            </w:t>
      </w: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</w:t>
      </w:r>
      <w:r w:rsidRPr="0011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долгосрочную целевую программу</w:t>
      </w: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дополнительного образования в сфере культуры и искусства на 2013 - 2015 гг.» </w:t>
      </w: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AD" w:rsidRPr="001104AD" w:rsidRDefault="001104AD" w:rsidP="0011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AD" w:rsidRPr="001104AD" w:rsidRDefault="001104AD" w:rsidP="00110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</w:t>
      </w:r>
      <w:r w:rsidRPr="001104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Федеральным Законом № 131-ФЗ от 06.10.2003 г. «Об общих принципах организации местного самоуправления в Российской Федерации», Законом Российской Федерации от 09.10.1992 г. № 3612 «Основы законодательства Российской Федерации о культуре», «Основными направлениями развития культуры Приморского края до 2015 года» с учётом основных направлений государственной политики по развитию сферы культуры и массовых коммуникаций в РФ до 2015 года, </w:t>
      </w:r>
      <w:r w:rsidRPr="001104A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подпрограммой Федеральной целевой программы «Культура России», Концепцией Федеральной целевой программы «Культура России» (2012-2018 годы), утверждённой распоряжением Правительства Российской Федерации от 22.02.2012 г. № 29-р</w:t>
      </w:r>
      <w:r w:rsidRPr="001104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 администрация Михайловского муниципального района</w:t>
      </w:r>
    </w:p>
    <w:p w:rsidR="001104AD" w:rsidRPr="001104AD" w:rsidRDefault="001104AD" w:rsidP="00110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AD" w:rsidRPr="001104AD" w:rsidRDefault="001104AD" w:rsidP="001104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ПОСТАНОВЛЯЕТ:</w:t>
      </w:r>
    </w:p>
    <w:p w:rsidR="001104AD" w:rsidRPr="001104AD" w:rsidRDefault="001104AD" w:rsidP="00110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04AD" w:rsidRPr="001104AD" w:rsidRDefault="001104AD" w:rsidP="001104AD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долгосрочную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целевую программу « Развитие дополнительного образования в сфере культуры и искусства на 2013 – 2015 гг.,</w:t>
      </w:r>
      <w:r w:rsidRPr="001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),  утвержденную  Постановлением администрации Михайловского муниципального района от 06.12.2012 г. № 1283-па:</w:t>
      </w:r>
    </w:p>
    <w:p w:rsidR="001104AD" w:rsidRPr="001104AD" w:rsidRDefault="001104AD" w:rsidP="001104AD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Раздел 1 Программы, изложить в новой редакции:</w:t>
      </w:r>
    </w:p>
    <w:p w:rsidR="001104AD" w:rsidRPr="001104AD" w:rsidRDefault="001104AD" w:rsidP="001104AD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628"/>
      </w:tblGrid>
      <w:tr w:rsidR="001104AD" w:rsidRPr="001104AD" w:rsidTr="00A23B32"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Долгосрочная целевая программа</w:t>
            </w:r>
            <w:r w:rsidRPr="0011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дополнительного образования в сфере культуры и искусства на 2013-2015 годы»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1104AD" w:rsidRPr="001104AD" w:rsidTr="00A23B32"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(главный координатор Программы)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1104AD" w:rsidRPr="001104AD" w:rsidTr="00A23B32">
        <w:trPr>
          <w:trHeight w:val="1222"/>
        </w:trPr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бюджетные образовательные учреждения дополнительного образования детей «Детская школа искусств» </w:t>
            </w:r>
            <w:proofErr w:type="spellStart"/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«Детская музыкальная школа» п. </w:t>
            </w:r>
            <w:proofErr w:type="spellStart"/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1104AD" w:rsidRPr="001104AD" w:rsidTr="00A23B32">
        <w:trPr>
          <w:trHeight w:val="537"/>
        </w:trPr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положенные в основу разработки Программы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Российской Федерации от 10.07.1992 г. N 3266-1 "Об образовании" (с изменениями и дополнениями);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ООН о правах ребенка;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октября 2003 года № 131 –ФЗ « Об общих принципах организации местного самоуправления в Российской Федерации»;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07.03.1995 N 233;</w:t>
            </w:r>
          </w:p>
        </w:tc>
      </w:tr>
      <w:tr w:rsidR="001104AD" w:rsidRPr="001104AD" w:rsidTr="00A23B32"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учебного процесса  в муниципальных бюджетных образовательных учреждениях дополнительного образования детей в сфере культуры и искусства Михайловского муниципального района.</w:t>
            </w:r>
          </w:p>
        </w:tc>
      </w:tr>
      <w:tr w:rsidR="001104AD" w:rsidRPr="001104AD" w:rsidTr="00A23B32"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1.Оснащение муниципальных образовательных учреждений дополнительного образования детей музыкально-исполнительским инструментарием; 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2.Оснащение учебного процесса методическим и техническим инструментарием;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повышения уровня профессионального и исполнительского мастерства обучающихся;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Эффективное и качественное оказание муниципальных услуг;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5.Поддержка и поощрение талантливых и одаренных детей – учащихся детских школ искусств;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6.Обеспечение условий пребывания детей в образовательных учреждениях в соответствии с санитарно- гигиеническими нормами </w:t>
            </w:r>
            <w:proofErr w:type="gramStart"/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требованию</w:t>
            </w:r>
            <w:proofErr w:type="gramEnd"/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безопасности;</w:t>
            </w:r>
          </w:p>
          <w:p w:rsidR="001104AD" w:rsidRPr="001104AD" w:rsidRDefault="001104AD" w:rsidP="001104A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квалификации педагогических и руководящих работников учреждений дополнительного образования детей.</w:t>
            </w:r>
          </w:p>
        </w:tc>
      </w:tr>
      <w:tr w:rsidR="001104AD" w:rsidRPr="001104AD" w:rsidTr="00A23B32"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2015 годы.</w:t>
            </w:r>
          </w:p>
        </w:tc>
      </w:tr>
      <w:tr w:rsidR="001104AD" w:rsidRPr="001104AD" w:rsidTr="00A23B32">
        <w:trPr>
          <w:trHeight w:val="3570"/>
        </w:trPr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1.Оснащение муниципальных образовательных учреждений дополнительного образования детей музыкально-исполнительским инструментарием; 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2.Оснащение учебного процесса методическим и техническим инструментарием;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повышения уровня профессионального и исполнительского мастерства обучающихся;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4.Поддержка и поощрение талантливых и одаренных детей – учащихся детских школ искусств;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5.Эффективное и  качественное оказания муниципальных услуг;</w:t>
            </w:r>
          </w:p>
          <w:p w:rsidR="001104AD" w:rsidRPr="001104AD" w:rsidRDefault="001104AD" w:rsidP="001104A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6.Обеспечение условий пребывания детей в образовательных учреждениях в соответствии с санитарно- гигиеническими нормами </w:t>
            </w:r>
            <w:proofErr w:type="gramStart"/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требованию</w:t>
            </w:r>
            <w:proofErr w:type="gramEnd"/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безопасности;</w:t>
            </w:r>
          </w:p>
          <w:p w:rsidR="001104AD" w:rsidRPr="001104AD" w:rsidRDefault="001104AD" w:rsidP="001104A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7.Повышение квалификации педагогических и руководящих работников учреждений дополнительного образования детей.</w:t>
            </w:r>
          </w:p>
        </w:tc>
      </w:tr>
      <w:tr w:rsidR="001104AD" w:rsidRPr="001104AD" w:rsidTr="00A23B32">
        <w:trPr>
          <w:trHeight w:val="302"/>
        </w:trPr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Объемы и источники финансирования с разбивкой по годам (тыс. руб.)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Финансирование программы из средств местного бюджета: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ВСЕГО:</w:t>
            </w:r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31947,7 тыс. руб.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104A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2013 г</w:t>
              </w:r>
            </w:smartTag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10649,9 тыс. руб. 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104A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2014 г</w:t>
              </w:r>
            </w:smartTag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– 10649,9 тыс. руб. 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104A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2015 г</w:t>
              </w:r>
            </w:smartTag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1104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10649,9 тыс. руб. 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4AD" w:rsidRPr="001104AD" w:rsidTr="00A23B32">
        <w:trPr>
          <w:trHeight w:val="1305"/>
        </w:trPr>
        <w:tc>
          <w:tcPr>
            <w:tcW w:w="2261" w:type="dxa"/>
          </w:tcPr>
          <w:p w:rsidR="001104AD" w:rsidRPr="001104AD" w:rsidRDefault="001104AD" w:rsidP="0011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Система организации контроля за реализацией Программы</w:t>
            </w:r>
          </w:p>
        </w:tc>
        <w:tc>
          <w:tcPr>
            <w:tcW w:w="7628" w:type="dxa"/>
          </w:tcPr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Текущее управление и контроль, за реализацией Программы, осуществляет администрация Михайловского муниципального района, в лице управления культуры и внутренней политики администрации  Михайловского муниципального района.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(директор МБОУ ДОД «ДШИ» с. Михайловка и директор МБОУ ДОД «ДМШ» п. </w:t>
            </w:r>
            <w:proofErr w:type="spellStart"/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:rsidR="001104AD" w:rsidRPr="001104AD" w:rsidRDefault="001104AD" w:rsidP="0011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10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</w:tc>
      </w:tr>
    </w:tbl>
    <w:p w:rsidR="001104AD" w:rsidRDefault="001104AD" w:rsidP="001104AD">
      <w:pPr>
        <w:widowControl w:val="0"/>
        <w:shd w:val="clear" w:color="auto" w:fill="FFFFFF"/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AD" w:rsidRDefault="001104AD" w:rsidP="003441AA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9 Программы, изложить в новой редакции:</w:t>
      </w:r>
    </w:p>
    <w:p w:rsidR="003441AA" w:rsidRPr="001104AD" w:rsidRDefault="003441AA" w:rsidP="003441AA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56" w:type="dxa"/>
        <w:tblLayout w:type="fixed"/>
        <w:tblLook w:val="04A0" w:firstRow="1" w:lastRow="0" w:firstColumn="1" w:lastColumn="0" w:noHBand="0" w:noVBand="1"/>
      </w:tblPr>
      <w:tblGrid>
        <w:gridCol w:w="534"/>
        <w:gridCol w:w="1469"/>
        <w:gridCol w:w="1276"/>
        <w:gridCol w:w="1134"/>
        <w:gridCol w:w="1134"/>
        <w:gridCol w:w="1135"/>
        <w:gridCol w:w="991"/>
        <w:gridCol w:w="1983"/>
      </w:tblGrid>
      <w:tr w:rsidR="001104AD" w:rsidTr="003441AA">
        <w:tc>
          <w:tcPr>
            <w:tcW w:w="534" w:type="dxa"/>
            <w:vMerge w:val="restart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9" w:type="dxa"/>
            <w:vMerge w:val="restart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vMerge w:val="restart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3260" w:type="dxa"/>
            <w:gridSpan w:val="3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3" w:type="dxa"/>
          </w:tcPr>
          <w:p w:rsidR="001104AD" w:rsidRPr="001104AD" w:rsidRDefault="001104AD" w:rsidP="00A23B32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104AD" w:rsidRPr="001104AD" w:rsidRDefault="001104AD" w:rsidP="00A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104AD" w:rsidTr="003441AA">
        <w:tc>
          <w:tcPr>
            <w:tcW w:w="534" w:type="dxa"/>
            <w:vMerge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4AD" w:rsidRPr="001104AD" w:rsidRDefault="001104AD" w:rsidP="00A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5" w:type="dxa"/>
          </w:tcPr>
          <w:p w:rsidR="001104AD" w:rsidRPr="001104AD" w:rsidRDefault="001104AD" w:rsidP="00A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1" w:type="dxa"/>
          </w:tcPr>
          <w:p w:rsidR="001104AD" w:rsidRPr="001104AD" w:rsidRDefault="001104AD" w:rsidP="00A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3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D" w:rsidTr="003441AA">
        <w:tc>
          <w:tcPr>
            <w:tcW w:w="5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1276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28469</w:t>
            </w: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9489</w:t>
            </w: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135" w:type="dxa"/>
          </w:tcPr>
          <w:p w:rsidR="001104AD" w:rsidRPr="001104AD" w:rsidRDefault="001104AD" w:rsidP="001104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9489,90</w:t>
            </w:r>
          </w:p>
        </w:tc>
        <w:tc>
          <w:tcPr>
            <w:tcW w:w="991" w:type="dxa"/>
          </w:tcPr>
          <w:p w:rsidR="001104AD" w:rsidRPr="001104AD" w:rsidRDefault="001104AD" w:rsidP="003441AA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9489,90</w:t>
            </w:r>
          </w:p>
        </w:tc>
        <w:tc>
          <w:tcPr>
            <w:tcW w:w="1983" w:type="dxa"/>
          </w:tcPr>
          <w:p w:rsidR="001104AD" w:rsidRPr="001104AD" w:rsidRDefault="001104AD" w:rsidP="001104A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«ДШИ» с. Михайловка, МБОУДОД </w:t>
            </w:r>
            <w:r w:rsidRPr="00110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«ДМШ» п. </w:t>
            </w:r>
            <w:proofErr w:type="spellStart"/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</w:tr>
      <w:tr w:rsidR="001104AD" w:rsidTr="003441AA">
        <w:tc>
          <w:tcPr>
            <w:tcW w:w="5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9" w:type="dxa"/>
          </w:tcPr>
          <w:p w:rsidR="001104AD" w:rsidRPr="001104AD" w:rsidRDefault="001104AD" w:rsidP="003441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Текущее содержание имущества</w:t>
            </w:r>
          </w:p>
        </w:tc>
        <w:tc>
          <w:tcPr>
            <w:tcW w:w="1276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</w:t>
            </w: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5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1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3" w:type="dxa"/>
          </w:tcPr>
          <w:p w:rsidR="001104AD" w:rsidRPr="001104AD" w:rsidRDefault="001104AD" w:rsidP="001104A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«ДШИ» с. Михайловка, МБОУДОД «ДМШ» п. </w:t>
            </w:r>
            <w:proofErr w:type="spellStart"/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</w:tr>
      <w:tr w:rsidR="001104AD" w:rsidTr="003441AA">
        <w:tc>
          <w:tcPr>
            <w:tcW w:w="5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104AD" w:rsidRPr="001104AD" w:rsidRDefault="001104AD" w:rsidP="003441AA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 технической базы</w:t>
            </w:r>
          </w:p>
        </w:tc>
        <w:tc>
          <w:tcPr>
            <w:tcW w:w="1276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134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35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991" w:type="dxa"/>
          </w:tcPr>
          <w:p w:rsidR="001104AD" w:rsidRPr="001104AD" w:rsidRDefault="001104AD" w:rsidP="001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83" w:type="dxa"/>
          </w:tcPr>
          <w:p w:rsidR="001104AD" w:rsidRPr="001104AD" w:rsidRDefault="001104AD" w:rsidP="001104AD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4AD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«ДШИ» с. Михайловка, МБОУДОД «ДМШ» п. </w:t>
            </w:r>
            <w:proofErr w:type="spellStart"/>
            <w:r w:rsidRPr="001104AD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</w:tr>
    </w:tbl>
    <w:p w:rsidR="001104AD" w:rsidRDefault="001104AD" w:rsidP="00110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4AD" w:rsidRPr="001104AD" w:rsidRDefault="001104AD" w:rsidP="00110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Управлению культуры и внутренней политики (Андрущенко) опубликовать настоящее постановление в общественно-политической газете «Вперед».</w:t>
      </w:r>
    </w:p>
    <w:p w:rsidR="001104AD" w:rsidRPr="001104AD" w:rsidRDefault="001104AD" w:rsidP="00110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Муниципальному казенному учреждению «Управление хозяйственного обеспечения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1104AD" w:rsidRPr="001104AD" w:rsidRDefault="001104AD" w:rsidP="00110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</w:t>
      </w:r>
      <w:r w:rsidR="0034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 момента его опубликования.</w:t>
      </w:r>
    </w:p>
    <w:p w:rsidR="001104AD" w:rsidRPr="001104AD" w:rsidRDefault="001104AD" w:rsidP="001104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администрации муниципального района И.И. </w:t>
      </w:r>
      <w:proofErr w:type="spellStart"/>
      <w:r w:rsidRPr="0011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Мирошникову</w:t>
      </w:r>
      <w:proofErr w:type="spellEnd"/>
      <w:r w:rsidRPr="0011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04AD" w:rsidRPr="001104AD" w:rsidRDefault="001104AD" w:rsidP="00110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4AD" w:rsidRPr="001104AD" w:rsidRDefault="001104AD" w:rsidP="00110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4AD" w:rsidRPr="001104AD" w:rsidRDefault="001104AD" w:rsidP="00110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1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</w:t>
      </w:r>
      <w:proofErr w:type="spellEnd"/>
      <w:r w:rsidRPr="0011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главы администрации</w:t>
      </w:r>
    </w:p>
    <w:p w:rsidR="001104AD" w:rsidRPr="001104AD" w:rsidRDefault="001104AD" w:rsidP="00110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                               П.Н. Кораблёв</w:t>
      </w:r>
    </w:p>
    <w:p w:rsidR="003B19B9" w:rsidRDefault="003B19B9"/>
    <w:sectPr w:rsidR="003B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D"/>
    <w:rsid w:val="001104AD"/>
    <w:rsid w:val="003441AA"/>
    <w:rsid w:val="003B19B9"/>
    <w:rsid w:val="00454CE4"/>
    <w:rsid w:val="008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E736DD-6239-4596-8D52-33A49EE8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2013-04-21T23:59:00Z</cp:lastPrinted>
  <dcterms:created xsi:type="dcterms:W3CDTF">2013-04-15T22:20:00Z</dcterms:created>
  <dcterms:modified xsi:type="dcterms:W3CDTF">2013-04-22T00:52:00Z</dcterms:modified>
</cp:coreProperties>
</file>